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96" w:h="11117" w:hRule="exact" w:wrap="none" w:vAnchor="page" w:hAnchor="page" w:x="1382" w:y="5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образования Тульской области на основании письма Федеральной службы по надзору в сфере образования и науки от 19.07.2016 № 02-294 сообщает.</w:t>
      </w:r>
    </w:p>
    <w:p>
      <w:pPr>
        <w:pStyle w:val="Style3"/>
        <w:framePr w:w="9696" w:h="11117" w:hRule="exact" w:wrap="none" w:vAnchor="page" w:hAnchor="page" w:x="1382" w:y="5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настоящее время в приказы Министерства образования и науки Российской Федерации от 05.02.2016 № 72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году», от 26.01.2016 № 34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 вносятся изменения в части установления в сентябре 2016 года дополнительного периода проведения государственной итоговой аттестации по образовательным программам среднего общего образования (далее - ГИА-11) по обязательным учебным предметам.</w:t>
      </w:r>
    </w:p>
    <w:p>
      <w:pPr>
        <w:pStyle w:val="Style3"/>
        <w:framePr w:w="9696" w:h="11117" w:hRule="exact" w:wrap="none" w:vAnchor="page" w:hAnchor="page" w:x="1382" w:y="5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проектом изменений в приказы о расписании устанавливаются следующие сроки проведения ГИА-11 в форме единого государственного экзамена (далее - ЕГЭ) и государственного выпускного экзамена (далее - ГВЭ-11) в сентябре 2016 года:</w:t>
      </w:r>
    </w:p>
    <w:p>
      <w:pPr>
        <w:pStyle w:val="Style3"/>
        <w:framePr w:w="9696" w:h="11117" w:hRule="exact" w:wrap="none" w:vAnchor="page" w:hAnchor="page" w:x="1382" w:y="5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05 сентября (понедельник) - ЕГЭ и ГВЭ по русскому языку;</w:t>
      </w:r>
    </w:p>
    <w:p>
      <w:pPr>
        <w:pStyle w:val="Style3"/>
        <w:framePr w:w="9696" w:h="11117" w:hRule="exact" w:wrap="none" w:vAnchor="page" w:hAnchor="page" w:x="1382" w:y="5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08 сентября (четверг) - ЕГЭ по математике (базовый уровень), ГВЭ по математике;</w:t>
      </w:r>
    </w:p>
    <w:p>
      <w:pPr>
        <w:pStyle w:val="Style3"/>
        <w:framePr w:w="9696" w:h="11117" w:hRule="exact" w:wrap="none" w:vAnchor="page" w:hAnchor="page" w:x="1382" w:y="5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 сентября (среда) - ЕГЭ и ГВЭ по русскому языку, ЕГЭ по математике (базовый уровень), ГВЭ по математике (далее вместе - сентябрьские сроки проведения ГИА-11).</w:t>
      </w:r>
    </w:p>
    <w:p>
      <w:pPr>
        <w:pStyle w:val="Style3"/>
        <w:framePr w:w="9696" w:h="11117" w:hRule="exact" w:wrap="none" w:vAnchor="page" w:hAnchor="page" w:x="1382" w:y="513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участие в ГИА-11 в сентябрьские сроки имеют право обучающиеся, не прошедшие ГИА-11 или получившие на ГИА-11 неудовлетворительные результаты по двум обязательным предметам, либо</w:t>
      </w:r>
    </w:p>
    <w:p>
      <w:pPr>
        <w:framePr w:wrap="none" w:vAnchor="page" w:hAnchor="page" w:x="379" w:y="105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8pt;height:1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720" w:h="5243" w:hRule="exact" w:wrap="none" w:vAnchor="page" w:hAnchor="page" w:x="1367" w:y="11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получившие повторно неудовлетворительный результат по одному из обязательных предметов в дополнительные сроки (лица со справкой об обучении).</w:t>
      </w:r>
    </w:p>
    <w:p>
      <w:pPr>
        <w:pStyle w:val="Style3"/>
        <w:framePr w:w="9720" w:h="5243" w:hRule="exact" w:wrap="none" w:vAnchor="page" w:hAnchor="page" w:x="1367" w:y="11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Выпускники прошлых лет и выпускники, получившие аттестат о среднем общем образовании в 2016 году, желающие улучшить полученные ранее удовлетворительные результаты по обязательным предметам, к участию в ЕГЭ в сентябрьские сроки </w:t>
      </w:r>
      <w:r>
        <w:rPr>
          <w:rStyle w:val="CharStyle5"/>
        </w:rPr>
        <w:t>не допускаются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3"/>
        <w:framePr w:w="9720" w:h="5243" w:hRule="exact" w:wrap="none" w:vAnchor="page" w:hAnchor="page" w:x="1367" w:y="11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Выбранные участником ГИА-11 обязательные учебные предметы указываются им в заявлении, которое подается в места регистрации заявлений на сдачу ГИА на территории Тульской области, утвержденные приказом министерства образования от 06.10.2015 № 2115, в период с 08 августа по 22 августа (включительно).</w:t>
      </w:r>
    </w:p>
    <w:p>
      <w:pPr>
        <w:pStyle w:val="Style3"/>
        <w:framePr w:w="9720" w:h="5243" w:hRule="exact" w:wrap="none" w:vAnchor="page" w:hAnchor="page" w:x="1367" w:y="11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Просим вас довести данную информацию до сведения всех заинтересованных участников образовательного процесса.</w:t>
      </w:r>
    </w:p>
    <w:p>
      <w:pPr>
        <w:pStyle w:val="Style6"/>
        <w:framePr w:w="9720" w:h="1309" w:hRule="exact" w:wrap="none" w:vAnchor="page" w:hAnchor="page" w:x="1367" w:y="7022"/>
        <w:widowControl w:val="0"/>
        <w:keepNext w:val="0"/>
        <w:keepLines w:val="0"/>
        <w:shd w:val="clear" w:color="auto" w:fill="auto"/>
        <w:bidi w:val="0"/>
        <w:spacing w:before="0" w:after="0"/>
        <w:ind w:left="60" w:right="476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министра -</w:t>
        <w:br/>
        <w:t>директор департамента образования</w:t>
        <w:br/>
        <w:t>министерства образования</w:t>
        <w:br/>
        <w:t>Тульской области</w:t>
      </w:r>
    </w:p>
    <w:p>
      <w:pPr>
        <w:pStyle w:val="Style6"/>
        <w:framePr w:wrap="none" w:vAnchor="page" w:hAnchor="page" w:x="9066" w:y="80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А. Шевелева</w:t>
      </w:r>
    </w:p>
    <w:p>
      <w:pPr>
        <w:framePr w:wrap="none" w:vAnchor="page" w:hAnchor="page" w:x="3974" w:y="8277"/>
        <w:widowControl w:val="0"/>
        <w:rPr>
          <w:sz w:val="2"/>
          <w:szCs w:val="2"/>
        </w:rPr>
      </w:pPr>
      <w:r>
        <w:pict>
          <v:shape id="_x0000_s1027" type="#_x0000_t75" style="width:232pt;height:12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before="300" w:line="3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>2</dc:subject>
  <dc:creator>Сорокина Людмила Юрьевна</dc:creator>
  <cp:keywords/>
</cp:coreProperties>
</file>